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33" w:rsidRPr="00820233" w:rsidRDefault="00820233" w:rsidP="00820233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820233">
        <w:rPr>
          <w:rFonts w:ascii="Times New Roman" w:eastAsia="Times New Roman" w:hAnsi="Times New Roman"/>
          <w:b/>
          <w:sz w:val="24"/>
          <w:szCs w:val="20"/>
          <w:lang w:eastAsia="ru-RU"/>
        </w:rPr>
        <w:t>УТВЕРЖДЕН</w:t>
      </w:r>
    </w:p>
    <w:p w:rsidR="00820233" w:rsidRPr="00820233" w:rsidRDefault="00820233" w:rsidP="00820233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820233">
        <w:rPr>
          <w:rFonts w:ascii="Times New Roman" w:eastAsia="Times New Roman" w:hAnsi="Times New Roman"/>
          <w:sz w:val="24"/>
          <w:szCs w:val="20"/>
          <w:lang w:eastAsia="ru-RU"/>
        </w:rPr>
        <w:t xml:space="preserve">приказом Председателя Останкинского районного суда </w:t>
      </w:r>
    </w:p>
    <w:p w:rsidR="00820233" w:rsidRPr="00820233" w:rsidRDefault="00820233" w:rsidP="00820233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820233">
        <w:rPr>
          <w:rFonts w:ascii="Times New Roman" w:eastAsia="Times New Roman" w:hAnsi="Times New Roman"/>
          <w:sz w:val="24"/>
          <w:szCs w:val="20"/>
          <w:lang w:eastAsia="ru-RU"/>
        </w:rPr>
        <w:t>г. Москвы</w:t>
      </w:r>
    </w:p>
    <w:p w:rsidR="00820233" w:rsidRDefault="00820233" w:rsidP="00820233">
      <w:pPr>
        <w:widowControl w:val="0"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53B3A">
        <w:rPr>
          <w:rFonts w:ascii="Times New Roman" w:eastAsia="Times New Roman" w:hAnsi="Times New Roman"/>
          <w:sz w:val="24"/>
          <w:szCs w:val="20"/>
          <w:lang w:eastAsia="ru-RU"/>
        </w:rPr>
        <w:t xml:space="preserve">от </w:t>
      </w:r>
      <w:r w:rsidR="00A53B3A" w:rsidRPr="00A53B3A">
        <w:rPr>
          <w:rFonts w:ascii="Times New Roman" w:eastAsia="Times New Roman" w:hAnsi="Times New Roman"/>
          <w:sz w:val="24"/>
          <w:szCs w:val="20"/>
          <w:lang w:eastAsia="ru-RU"/>
        </w:rPr>
        <w:t>05</w:t>
      </w:r>
      <w:r w:rsidR="00F04E37" w:rsidRPr="00A53B3A">
        <w:rPr>
          <w:rFonts w:ascii="Times New Roman" w:eastAsia="Times New Roman" w:hAnsi="Times New Roman"/>
          <w:sz w:val="24"/>
          <w:szCs w:val="20"/>
          <w:lang w:eastAsia="ru-RU"/>
        </w:rPr>
        <w:t>.02</w:t>
      </w:r>
      <w:r w:rsidR="007648F6" w:rsidRPr="00A53B3A">
        <w:rPr>
          <w:rFonts w:ascii="Times New Roman" w:eastAsia="Times New Roman" w:hAnsi="Times New Roman"/>
          <w:sz w:val="24"/>
          <w:szCs w:val="20"/>
          <w:lang w:eastAsia="ru-RU"/>
        </w:rPr>
        <w:t>.202</w:t>
      </w:r>
      <w:r w:rsidR="00A53B3A" w:rsidRPr="00A53B3A">
        <w:rPr>
          <w:rFonts w:ascii="Times New Roman" w:eastAsia="Times New Roman" w:hAnsi="Times New Roman"/>
          <w:sz w:val="24"/>
          <w:szCs w:val="20"/>
          <w:lang w:eastAsia="ru-RU"/>
        </w:rPr>
        <w:t>5 г. №04</w:t>
      </w:r>
      <w:r w:rsidR="007648F6" w:rsidRPr="00A53B3A">
        <w:rPr>
          <w:rFonts w:ascii="Times New Roman" w:eastAsia="Times New Roman" w:hAnsi="Times New Roman"/>
          <w:sz w:val="24"/>
          <w:szCs w:val="20"/>
          <w:lang w:eastAsia="ru-RU"/>
        </w:rPr>
        <w:t>-ОД</w:t>
      </w:r>
    </w:p>
    <w:p w:rsidR="00820233" w:rsidRDefault="00820233" w:rsidP="00F82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F82E0D" w:rsidRDefault="00F82E0D" w:rsidP="00F82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>П Л А Н</w:t>
      </w:r>
    </w:p>
    <w:p w:rsidR="00F82E0D" w:rsidRDefault="00F82E0D" w:rsidP="00F82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ru-RU"/>
        </w:rPr>
        <w:t xml:space="preserve"> противодействия коррупции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Останкинском районном суде </w:t>
      </w:r>
    </w:p>
    <w:p w:rsidR="00F82E0D" w:rsidRDefault="00F82E0D" w:rsidP="00F82E0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города Москвы</w:t>
      </w:r>
      <w:r w:rsidR="00E363D3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на 2025</w:t>
      </w:r>
      <w:r w:rsidR="00FC597B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-2028 годы</w:t>
      </w:r>
    </w:p>
    <w:p w:rsidR="00F82E0D" w:rsidRDefault="00F82E0D" w:rsidP="00F82E0D">
      <w:pPr>
        <w:spacing w:after="166" w:line="1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7"/>
        <w:gridCol w:w="4912"/>
        <w:gridCol w:w="2747"/>
        <w:gridCol w:w="2024"/>
        <w:gridCol w:w="3482"/>
      </w:tblGrid>
      <w:tr w:rsidR="00A345EB" w:rsidTr="00A345EB">
        <w:trPr>
          <w:trHeight w:hRule="exact" w:val="88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</w:t>
            </w:r>
          </w:p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Ожидаемый результат</w:t>
            </w:r>
          </w:p>
        </w:tc>
      </w:tr>
      <w:tr w:rsidR="00A345EB" w:rsidTr="00B60CBD">
        <w:trPr>
          <w:trHeight w:val="418"/>
        </w:trPr>
        <w:tc>
          <w:tcPr>
            <w:tcW w:w="13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1. Организационно-методическое обеспечение реализации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антикоррупционной политики</w:t>
            </w:r>
          </w:p>
        </w:tc>
      </w:tr>
      <w:tr w:rsidR="00A345EB" w:rsidTr="00A345EB">
        <w:trPr>
          <w:trHeight w:hRule="exact" w:val="337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 подготовку предложений и проектов нормативных  правовых актов Останкинского районного  суда г. Москвы,  направленных  на реализацию  мер противодействия коррупции;</w:t>
            </w:r>
          </w:p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Вносить изменения в действующие акты Останкинского районного суда г. Москвы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регулирующие вопросы противодействия коррупции в соответствии с приказами и распоряжениями Судебного департамента при Верховном Суде Российской Федерации и Управления Судебного департамента в г. Москве,  а также в соответствии с возможными в 2025-2028 годах изменениями в области  антикоррупционного законодательства Российской Федерации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в течение отчетного периода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A345EB" w:rsidP="00A34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Своевременная актуализация нормативной правовой базы Останкинского районного суда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Москвы</w:t>
            </w:r>
            <w:r w:rsidR="004246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реализации  мер противодействия коррупции</w:t>
            </w:r>
          </w:p>
        </w:tc>
      </w:tr>
      <w:tr w:rsidR="00A345EB" w:rsidTr="00A345EB">
        <w:trPr>
          <w:trHeight w:hRule="exact" w:val="15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комплекс организационных, разъяснительных и иных мер по соблюдению ограничений, запретов и по исполнению обязанностей, установленных в целях противодействия коррупции федеральным государственным гражданским служащим Останкинского районного суда г. Москвы</w:t>
            </w:r>
          </w:p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jc w:val="center"/>
            </w:pPr>
            <w:r w:rsidRPr="00FA6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в течение отчетного периода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42464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уровня знания законодательства о противодействии коррупции </w:t>
            </w:r>
            <w:r w:rsidR="001F1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федеральными государственными гражданскими служащими суда </w:t>
            </w:r>
          </w:p>
        </w:tc>
      </w:tr>
      <w:tr w:rsidR="00A345EB" w:rsidTr="00A345EB">
        <w:trPr>
          <w:trHeight w:hRule="exact" w:val="9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Обобщать  практику  рассмотрения  обращений   граждан   и  организаций  по фактам коррупции  и  принимать меры  по повышению результативности  и эффективности работы с указанными обращениями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jc w:val="center"/>
            </w:pPr>
            <w:r w:rsidRPr="00FA6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в течение отчетного периода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42464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открытости и доступности информации </w:t>
            </w:r>
            <w:r w:rsidR="009431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антикоррупционной деятельности суда </w:t>
            </w:r>
          </w:p>
        </w:tc>
      </w:tr>
      <w:tr w:rsidR="00A345EB" w:rsidTr="00A345EB">
        <w:trPr>
          <w:trHeight w:hRule="exact" w:val="162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мониторинг печатных и электронных средств массовой информации по выявлению публикаций о проявлении коррупции в Останкинском районном суде г. Москвы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проверки указанных фактов и принимать соответствующие меры реагирования по результатам проверок в соответствие с действующим законодательством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jc w:val="center"/>
            </w:pPr>
            <w:r w:rsidRPr="00FA6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в течение отчетного периода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943111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фактов нарушения законодательства РФ о противодействии коррупции</w:t>
            </w:r>
          </w:p>
        </w:tc>
      </w:tr>
      <w:tr w:rsidR="00A345EB" w:rsidTr="00A345EB">
        <w:trPr>
          <w:trHeight w:hRule="exact" w:val="120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ведение и наполнение раздела «Противодействие коррупции» на официальном сайте Останкинского районного суда г. Москвы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jc w:val="center"/>
            </w:pPr>
            <w:r w:rsidRPr="00FA6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консультант суда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в течение отчетного периода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943111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открытости и доступности информации об антикоррупционной деятельности суда</w:t>
            </w:r>
          </w:p>
        </w:tc>
      </w:tr>
      <w:tr w:rsidR="00A345EB" w:rsidTr="00A345EB">
        <w:trPr>
          <w:trHeight w:hRule="exact" w:val="141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9D67E8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Предоставить в отдел противодействия коррупции Управления судебного департамента г. Москвы сведения о  ходе реализации мер по противодействию  коррупции в Останкинском районном суде г. Москвы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jc w:val="center"/>
            </w:pPr>
            <w:r w:rsidRPr="009D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B16379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A345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сроки, установленные УСД по г. Москве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943111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111">
              <w:rPr>
                <w:rFonts w:ascii="Times New Roman" w:hAnsi="Times New Roman"/>
                <w:sz w:val="20"/>
              </w:rPr>
              <w:t>Выявление признаков нарушения Законодательства РФ о противодействия коррупции в части, касающейся выявления случаев непредставлении сведений о доходах</w:t>
            </w:r>
          </w:p>
        </w:tc>
      </w:tr>
      <w:tr w:rsidR="00A345EB" w:rsidTr="00A345EB">
        <w:trPr>
          <w:trHeight w:hRule="exact" w:val="177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9D67E8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Предоставить   в отдел по вопросам противодействия коррупции Управления Судебного  департамента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Москвы отчет об  исполнении плана противодействия     коррупции    в  Останкинском районном суде г. Москвы за текущий год</w:t>
            </w:r>
          </w:p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jc w:val="center"/>
            </w:pPr>
            <w:r w:rsidRPr="009D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Ежегодно, </w:t>
            </w:r>
          </w:p>
          <w:p w:rsidR="00A345EB" w:rsidRDefault="00B16379" w:rsidP="00FC5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 01 декабря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9D67E8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111">
              <w:rPr>
                <w:rFonts w:ascii="Times New Roman" w:hAnsi="Times New Roman"/>
                <w:sz w:val="20"/>
              </w:rPr>
              <w:t>Выявление признаков нарушения Законодательства РФ о противодействия коррупции в части, касающейся выявления случаев непредставлении сведений о доходах</w:t>
            </w:r>
          </w:p>
          <w:p w:rsidR="00943111" w:rsidRDefault="00943111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45EB" w:rsidTr="00A345EB">
        <w:trPr>
          <w:trHeight w:hRule="exact" w:val="23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Обеспечивать своевременное доведение до сведения работников аппарата Останкинского районного суда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D67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Москвы, ответственных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работу по профилактике коррупционных правонарушений, актуальные нормативные правовые акты по противодействию коррупции, необходимые методические материалы, связанные с реализацией норм антикоррупционного законодательства Российской Федерации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jc w:val="center"/>
            </w:pPr>
            <w:r w:rsidRPr="009D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45EB" w:rsidRDefault="00A345E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в течение отчетного периода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5EB" w:rsidRDefault="00F43EFB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BF7">
              <w:rPr>
                <w:rFonts w:ascii="Times New Roman" w:hAnsi="Times New Roman"/>
                <w:sz w:val="20"/>
              </w:rPr>
              <w:t>Повышение уровня знания законодательства о противодействии коррупции ФГГС судах целью фактического применения полученных знаний в осуществляемой деятельности</w:t>
            </w:r>
          </w:p>
        </w:tc>
      </w:tr>
      <w:tr w:rsidR="00E95BF7" w:rsidTr="00A345EB">
        <w:trPr>
          <w:trHeight w:hRule="exact" w:val="170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5BF7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5BF7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Продолжить работу по формированию у федеральных государственных гражданских служащих Останкинского районного суда г. Москвы отрицательного отношения к коррупции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5BF7" w:rsidRDefault="00E95BF7" w:rsidP="001B2556">
            <w:pPr>
              <w:jc w:val="center"/>
            </w:pPr>
            <w:r w:rsidRPr="009D13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5BF7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в течение отчетного периода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F43EFB" w:rsidP="00F4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BF7">
              <w:rPr>
                <w:rFonts w:ascii="Times New Roman" w:hAnsi="Times New Roman"/>
                <w:sz w:val="20"/>
              </w:rPr>
              <w:t xml:space="preserve">Повышение уровня знания законодательства о противодействии коррупции </w:t>
            </w:r>
            <w:r>
              <w:rPr>
                <w:rFonts w:ascii="Times New Roman" w:hAnsi="Times New Roman"/>
                <w:sz w:val="20"/>
              </w:rPr>
              <w:t xml:space="preserve">с </w:t>
            </w:r>
            <w:r w:rsidRPr="00E95BF7">
              <w:rPr>
                <w:rFonts w:ascii="Times New Roman" w:hAnsi="Times New Roman"/>
                <w:sz w:val="20"/>
              </w:rPr>
              <w:t xml:space="preserve"> целью </w:t>
            </w:r>
            <w:r>
              <w:rPr>
                <w:rFonts w:ascii="Times New Roman" w:hAnsi="Times New Roman"/>
                <w:sz w:val="20"/>
              </w:rPr>
              <w:t xml:space="preserve">формирования </w:t>
            </w:r>
            <w:r>
              <w:rPr>
                <w:rFonts w:ascii="Times New Roman" w:hAnsi="Times New Roman"/>
                <w:sz w:val="20"/>
              </w:rPr>
              <w:br/>
              <w:t xml:space="preserve">у ФГГС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отрицательного отношения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коррупции</w:t>
            </w:r>
          </w:p>
        </w:tc>
      </w:tr>
      <w:tr w:rsidR="00E95BF7" w:rsidTr="00A345EB">
        <w:trPr>
          <w:trHeight w:hRule="exact" w:val="170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5BF7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4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5BF7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распоряжению начальника Управления Судебного  департамента г. Москвы,  председателя Останкинского  районного  суда г. Москвы осуществлять  взаимодействие с правоохранительными органами по вопросам противодействия коррупции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5BF7" w:rsidRDefault="00E95BF7" w:rsidP="001B2556">
            <w:pPr>
              <w:jc w:val="center"/>
            </w:pPr>
            <w:r w:rsidRPr="008411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5BF7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 в течение отчетного периода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BF7">
              <w:rPr>
                <w:rFonts w:ascii="Times New Roman" w:hAnsi="Times New Roman"/>
                <w:sz w:val="20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</w:tbl>
    <w:p w:rsidR="00F82E0D" w:rsidRDefault="00F82E0D" w:rsidP="004C4C6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4961"/>
        <w:gridCol w:w="2694"/>
        <w:gridCol w:w="1984"/>
        <w:gridCol w:w="3544"/>
      </w:tblGrid>
      <w:tr w:rsidR="00E95BF7" w:rsidTr="00852F49">
        <w:trPr>
          <w:trHeight w:val="418"/>
        </w:trPr>
        <w:tc>
          <w:tcPr>
            <w:tcW w:w="13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E95BF7">
            <w:pPr>
              <w:tabs>
                <w:tab w:val="left" w:pos="-40"/>
              </w:tabs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2. Противодействие коррупции при прохождении государственной гражданской службы</w:t>
            </w:r>
          </w:p>
        </w:tc>
      </w:tr>
      <w:tr w:rsidR="00206C89" w:rsidTr="00852F49">
        <w:trPr>
          <w:trHeight w:hRule="exact" w:val="18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C89" w:rsidRDefault="0020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C89" w:rsidRPr="005F7891" w:rsidRDefault="00206C89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Осуществить сбор сведений о доходах, расходах, об  имуществе и обязательствах имущественного характера федеральных государственных  гражданских  служащих Останкинского районного суда г. Москвы,  а также их супруга (супруги) и несовершеннолетни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 детей за отчетные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2025, 2026, 2027 годы)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C89" w:rsidRPr="00C12F13" w:rsidRDefault="00206C89" w:rsidP="001B25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2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C89" w:rsidRDefault="00206C89" w:rsidP="0020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Ежегодно, </w:t>
            </w:r>
          </w:p>
          <w:p w:rsidR="00206C89" w:rsidRDefault="00206C89" w:rsidP="00206C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30 апреля включительно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6C89" w:rsidRDefault="00206C89" w:rsidP="00133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06C89">
              <w:rPr>
                <w:rFonts w:ascii="Times New Roman" w:hAnsi="Times New Roman"/>
                <w:sz w:val="20"/>
              </w:rPr>
              <w:t xml:space="preserve">Выявление случаев несоблюдения требований  законодательства о противодействия коррупции  в части, касающейся выявления случаев непредставления сведений о доходах или представления с нарушением срока </w:t>
            </w:r>
          </w:p>
        </w:tc>
      </w:tr>
      <w:tr w:rsidR="00E95BF7" w:rsidTr="00852F49">
        <w:trPr>
          <w:trHeight w:hRule="exact" w:val="18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 w:rsidP="001B2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Провести  анализ   сведений  о доходах,  расходах,  об  имуществе  и обязательствах имущественного характера государственных  служащих  Останкинского районного  суда г. Москвы, а также их         супруги     (супруга)     и несовершеннолетни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детей за  отчетные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(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2025, 2026, 2027 годы)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 результатам подготовить докладную записку председателю  суда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C12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33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 30 августа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F43EFB" w:rsidP="001337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3EFB">
              <w:rPr>
                <w:rFonts w:ascii="Times New Roman" w:hAnsi="Times New Roman"/>
                <w:sz w:val="20"/>
              </w:rPr>
              <w:t>Выявление признаков нарушения Законодательства РФ о противодействия коррупции в части, касающейся выявления случаев непредставлении сведений о доходах</w:t>
            </w:r>
          </w:p>
        </w:tc>
      </w:tr>
      <w:tr w:rsidR="00E95BF7" w:rsidTr="00852F49">
        <w:trPr>
          <w:trHeight w:hRule="exact" w:val="20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 w:rsidP="003F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с требованиями антикоррупционного законодательства РФ подготовить и разместить на официальном сайте Останкинского районного суда 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г. Москвы сведения о доходах, расходах,  об  имуществе  и обязательствах имущественного характера государственных  служащих  Останкинского районного  суда г. Москвы, а также их  супруги     (супруга)  и несовершеннолетних детей за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отчетные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(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2025, 2026, 2027 годы)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C12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CA6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срок не  превышающий 14 рабочих  дней со дня истечения срока,  установленного для их  подачи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F43EFB" w:rsidP="00CA6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3EFB">
              <w:rPr>
                <w:rFonts w:ascii="Times New Roman" w:hAnsi="Times New Roman"/>
                <w:sz w:val="20"/>
              </w:rPr>
              <w:t>Обеспечение открытости и доступности информации о соблюдении ФГГС законодательства РФ о противодействия коррупции</w:t>
            </w:r>
          </w:p>
        </w:tc>
      </w:tr>
      <w:tr w:rsidR="00E95BF7" w:rsidRPr="00F43EFB" w:rsidTr="00852F49">
        <w:trPr>
          <w:trHeight w:hRule="exact" w:val="1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 контроль за соответствием расходов федеральных государственных  гражданских  служащих Останкинского районного суда г. Москвы,  а также их  супруга (супруги) и несовершеннолетних  детей, доходу данных лиц и их  супруга (супруги)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C12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 в течение отчетного периода,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 мере необходимости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Pr="00F43EFB" w:rsidRDefault="00F43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3EFB">
              <w:rPr>
                <w:rFonts w:ascii="Times New Roman" w:hAnsi="Times New Roman"/>
                <w:sz w:val="20"/>
              </w:rPr>
              <w:t>Выявление признаков нарушения Законодательства РФ о противодействия коррупции в части, касающейся выявления случаев непредставлении сведений о доходах</w:t>
            </w:r>
          </w:p>
        </w:tc>
      </w:tr>
      <w:tr w:rsidR="00E95BF7" w:rsidTr="00852F49">
        <w:trPr>
          <w:trHeight w:hRule="exact" w:val="37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  в   соответствии   с   Указом   Президента   Российской   Федерации   от 21.09.2009 г.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  служащими   требований    к   служебному   поведению»   проверки достоверности   и   полноты   сведений  о  доходах,  об   имуществе  и  обязательствах имущественного    характера,    представляемых   гражданами,    претендующими  на замещение    должностей   федеральной    государственной    гражданской    службы,    и федеральными   государственными   гражданскими   служащими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076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 в течение отчетного периода,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по мере необходимости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EFB" w:rsidRPr="00F43EFB" w:rsidRDefault="00F43EFB" w:rsidP="00F43EF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43EFB">
              <w:rPr>
                <w:rFonts w:ascii="Times New Roman" w:eastAsia="Times New Roman" w:hAnsi="Times New Roman"/>
                <w:sz w:val="20"/>
                <w:lang w:eastAsia="ru-RU"/>
              </w:rPr>
              <w:t>Установление фактов нарушения Законодательства РФ о противодействия коррупции</w:t>
            </w:r>
          </w:p>
          <w:p w:rsidR="00F43EFB" w:rsidRPr="00F43EFB" w:rsidRDefault="00F43EFB" w:rsidP="00F43EF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43EFB" w:rsidRPr="00F43EFB" w:rsidRDefault="00F43EFB" w:rsidP="00F43EF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BF7" w:rsidTr="00852F49">
        <w:trPr>
          <w:trHeight w:hRule="exact" w:val="21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 реализацию  федеральными  государственными гражданскими служащими Останкинского районного  суда г. Москвы обязанности  по получению разрешения председателя суда на участие на безвозмездной основе в управлении некоммерческими организациями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076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EFB" w:rsidRPr="00F43EFB" w:rsidRDefault="00F43EFB" w:rsidP="00F43EF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EFB">
              <w:rPr>
                <w:rFonts w:ascii="Times New Roman" w:eastAsia="Times New Roman" w:hAnsi="Times New Roman"/>
                <w:sz w:val="20"/>
                <w:lang w:eastAsia="ru-RU"/>
              </w:rPr>
              <w:t xml:space="preserve">Выявление случаев несоблюдения ФГГС обязанности по получению разрешения представителя нанимателя </w:t>
            </w:r>
            <w:r w:rsidRPr="00F43EF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участие на безвозмездной основе в управлении некоммерческими организациями компании или публично-правовой компании, в</w:t>
            </w:r>
            <w:r w:rsidRPr="00F43E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66D80">
              <w:rPr>
                <w:rFonts w:ascii="Times New Roman" w:eastAsia="Times New Roman" w:hAnsi="Times New Roman"/>
                <w:sz w:val="20"/>
                <w:lang w:eastAsia="ru-RU"/>
              </w:rPr>
              <w:t>качестве члена коллегиального органа управления этой организации</w:t>
            </w:r>
          </w:p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BF7" w:rsidTr="00852F49">
        <w:trPr>
          <w:trHeight w:hRule="exact" w:val="18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Pr="00A53B3A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A53B3A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B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 реализацию  федеральными  государственными гражданским и служащими Останкинского районного  суда г. Москвы обязанности  по уведомлению председателя суда,  органов прокуратуры РФ и иных государственных органов обо всех  случаях обращения к ним каких-либо  лиц в целях склонения их к совершению  коррупционных  и иных  правонарушений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E95BF7" w:rsidP="001B2556">
            <w:pPr>
              <w:jc w:val="center"/>
            </w:pPr>
            <w:r w:rsidRPr="00076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A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Исполнение ФГГС обязанностей, установленных в целях противодействия коррупции. Реализация принципа неотвратимости ответственности за  совершение коррупционных правонарушений</w:t>
            </w:r>
          </w:p>
        </w:tc>
      </w:tr>
      <w:tr w:rsidR="00E95BF7" w:rsidTr="00852F49">
        <w:trPr>
          <w:trHeight w:hRule="exact" w:val="1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 реализацию федеральными государственными гражданскими служащими Останкинского районного суда г. Москвы  обязанности по уведомлению председателя суда о возникновении конфликта интересов или  о  возможности его  возникновения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076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A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Обеспечение условий для исполнения обязанностей по уведомлению  представителя нанимателя о возникновении конфликта интересов  или о возможности его возникновения</w:t>
            </w:r>
          </w:p>
        </w:tc>
      </w:tr>
      <w:tr w:rsidR="00E95BF7" w:rsidTr="00852F49">
        <w:trPr>
          <w:trHeight w:hRule="exact" w:val="14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контроль за применением предусмотренных  законодательством мер юридической ответственности в каждом случае несоблюдения запретов,  ограничений и требований,  установленных  в целях противодействия коррупции,  в том числе мер по  предотвращению и урегулированию  конфликта интересов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076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A6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условий 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 предотвращению и урегулированию  конфликта интересов</w:t>
            </w:r>
          </w:p>
        </w:tc>
      </w:tr>
      <w:tr w:rsidR="00E95BF7" w:rsidTr="00852F49">
        <w:trPr>
          <w:trHeight w:hRule="exact" w:val="9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B92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реализацию  Постановления Правительство Российской Федерации от  05 марта  2018 года № 288 «О реестре лиц, уволенных в связи  с утратой доверия»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0762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 (по мере необходимости)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B96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Учет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E95BF7" w:rsidTr="00852F49">
        <w:trPr>
          <w:trHeight w:hRule="exact" w:val="1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4C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4C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реализацию федеральными государственными гражданскими служащими Останкинского районного  суда г. Москвы обязанности по уведомлению  председателя суда   намерении выполнять иную оплачиваемую работу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205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B96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Выявление случаев несоблюдения ФГГС обязанности по уведомлению представителя нанимателя о намерении выплнять иную оплачиваемую работу, а так же признаков наличия конфликта интересов</w:t>
            </w:r>
          </w:p>
        </w:tc>
      </w:tr>
      <w:tr w:rsidR="00E95BF7" w:rsidTr="00852F49">
        <w:trPr>
          <w:trHeight w:hRule="exact" w:val="1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4C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Осуществить    сбор    сведений    о    размещении    информации    в    информационно-телекоммуникационной   сети   «Интернет»   по  форме  утвержденной   распоряжением Правительства РФ от 28.12.2016 № 2867-р на основании ст. 20.2 Федерального закона от 27.07.2004 </w:t>
            </w:r>
            <w:r w:rsidRPr="005F78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№ 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79-ФЗ «О государственной гражданской службе РФ»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205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3F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 01 апреля.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B968B2" w:rsidP="003F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Выявление случаев несоблюдения 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ебований  законодательства о государственной гражданской службе </w:t>
            </w:r>
            <w:r w:rsidRPr="009D08E7">
              <w:rPr>
                <w:rFonts w:ascii="Times New Roman" w:hAnsi="Times New Roman"/>
                <w:sz w:val="20"/>
                <w:szCs w:val="20"/>
              </w:rPr>
              <w:t>РФ в части, касающейся непредставления сведений в срок установленный законодательством РФ</w:t>
            </w:r>
          </w:p>
        </w:tc>
      </w:tr>
      <w:tr w:rsidR="00E95BF7" w:rsidTr="00852F49">
        <w:trPr>
          <w:trHeight w:hRule="exact" w:val="16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4C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Провести анализ сведений о размещении информации в информационно-телекоммуникационной   сети   «Интернет», представляемых федеральными государственными гражданскими служащими Останкинского районного суда г. Москвы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205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E95BF7" w:rsidP="003F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 (по мере необходимости)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B968B2" w:rsidP="003F4C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Выявление признаков несоблюдения принципов служебного поведения, поступков, порочащих честь и достоинство ФГГС, а также конфликтных ситуаций, способных нанести ущерб их репутации или авторитету гос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D08E7">
              <w:rPr>
                <w:rFonts w:ascii="Times New Roman" w:hAnsi="Times New Roman"/>
                <w:sz w:val="20"/>
                <w:szCs w:val="20"/>
              </w:rPr>
              <w:t xml:space="preserve"> органов</w:t>
            </w:r>
          </w:p>
        </w:tc>
      </w:tr>
      <w:tr w:rsidR="00E95BF7" w:rsidTr="00852F49">
        <w:trPr>
          <w:trHeight w:hRule="exact" w:val="10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4C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 w:rsidP="00906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Осуществить контроль за соблюдением федеральными 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205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B96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Выявление несоблюдения запретов ограничений и требований ус</w:t>
            </w:r>
            <w:r>
              <w:rPr>
                <w:rFonts w:ascii="Times New Roman" w:hAnsi="Times New Roman"/>
                <w:sz w:val="20"/>
                <w:szCs w:val="20"/>
              </w:rPr>
              <w:t>тановленных  антикоррупционным з</w:t>
            </w:r>
            <w:r w:rsidRPr="009D08E7">
              <w:rPr>
                <w:rFonts w:ascii="Times New Roman" w:hAnsi="Times New Roman"/>
                <w:sz w:val="20"/>
                <w:szCs w:val="20"/>
              </w:rPr>
              <w:t>аконодательства РФ</w:t>
            </w:r>
          </w:p>
        </w:tc>
      </w:tr>
      <w:tr w:rsidR="00E95BF7" w:rsidTr="00852F49">
        <w:trPr>
          <w:trHeight w:hRule="exact" w:val="1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4C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Pr="005F7891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Обеспечить   разъяснение   порядка  заполнения   и   представления   государственными гражданскими   служащими  Останкинского районного суда г. Москвы </w:t>
            </w:r>
            <w:r w:rsidRPr="005F789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5F7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справок  о  доходах,  расходах,  об имуществе и обязательствах имущественного характера, а также  их супруга (супруги) и несовершеннолетних детей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2057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12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Повышение качества заполнения ГС справок о доходах, расходах, об имуществе и обязательствах имущественного характера их супруги (супруга) и несовершеннолетних детей</w:t>
            </w:r>
          </w:p>
        </w:tc>
      </w:tr>
      <w:tr w:rsidR="00122E96" w:rsidTr="00852F49">
        <w:trPr>
          <w:trHeight w:val="285"/>
        </w:trPr>
        <w:tc>
          <w:tcPr>
            <w:tcW w:w="13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2E96" w:rsidRDefault="0012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 Антикоррупционное образование</w:t>
            </w:r>
          </w:p>
        </w:tc>
      </w:tr>
      <w:tr w:rsidR="00E95BF7" w:rsidTr="00852F49">
        <w:trPr>
          <w:trHeight w:hRule="exact" w:val="16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    с     федеральными     государственными     гражданскими     служащими Останкинского районного суда г. Москвы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занятий     по    профилактике         коррупционных    и    иных правонарушений в Останкинском районном суде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г. Москвы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6F3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12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Повышение уровня знания законодательства о противодействии коррупции ФГГС судах целью фактического применения полученных знаний в осуществляемой деятельности</w:t>
            </w:r>
          </w:p>
        </w:tc>
      </w:tr>
      <w:tr w:rsidR="00E95BF7" w:rsidTr="00852F49">
        <w:trPr>
          <w:trHeight w:hRule="exact" w:val="31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Проводить  лекции федеральным государственным гражданским  служащим Останкинского районного суда г. Москвы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нормам  законодательства    Российской   Федерации    о    противодействии коррупции,   в   том   числе   об   установлении   наказания   за   коммерческий  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РФ о противодействии коррупции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6F3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12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Повышение уровня знания законодательства о противодействии коррупции ФГГС судах целью фактического применения полученных знаний в осуществляемой деятельности</w:t>
            </w:r>
          </w:p>
        </w:tc>
      </w:tr>
      <w:tr w:rsidR="00E95BF7" w:rsidTr="00852F49">
        <w:trPr>
          <w:trHeight w:hRule="exact" w:val="19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Организовать обучение федеральных государственных гражданских служащих Останкинского  районного  суда г. Москвы, впервые поступивших на федеральную государственную гражданскую службу для замещения должностей, включенных в соответствующий перечень должностей, по образовательным программам в области противодействия коррупции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6F3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122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Ознакомление ГГС впервые поступивших на ФГГС с антикоррупционными стандартами установленными федеральным законодательством и нормативно правовыми актами Управления Судебного департамента в г. Москве</w:t>
            </w:r>
          </w:p>
        </w:tc>
      </w:tr>
      <w:tr w:rsidR="00A44A95" w:rsidTr="00852F49">
        <w:trPr>
          <w:trHeight w:val="709"/>
        </w:trPr>
        <w:tc>
          <w:tcPr>
            <w:tcW w:w="13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A95" w:rsidRDefault="00A44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44A95" w:rsidRDefault="00A44A95" w:rsidP="004C4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4. Обеспечение доступа граждан и организаций к информации о деятельности </w:t>
            </w:r>
            <w:r w:rsidR="004C4C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Останкинского районного суда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г. Москвы</w:t>
            </w:r>
          </w:p>
        </w:tc>
      </w:tr>
      <w:tr w:rsidR="00E95BF7" w:rsidTr="00852F49">
        <w:trPr>
          <w:trHeight w:hRule="exact" w:val="1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размещение на официальном сайте Останкинского районного  суда г. Москвы данных  судебной статистики по делам  коррупционной направленности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0970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до 30 апреля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852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Размещение на сайте суда данных судебной статистики  по делам коррупционной направленности</w:t>
            </w:r>
          </w:p>
        </w:tc>
      </w:tr>
      <w:tr w:rsidR="00E95BF7" w:rsidTr="00852F49">
        <w:trPr>
          <w:trHeight w:hRule="exact" w:val="11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Осуществлять размещение на официальном сайте Останкинского районного суда г. Москвы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информации об антикоррупционной деятельности суда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0970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852F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08E7">
              <w:rPr>
                <w:rFonts w:ascii="Times New Roman" w:hAnsi="Times New Roman"/>
                <w:sz w:val="20"/>
                <w:szCs w:val="20"/>
              </w:rPr>
              <w:t>Обеспечение открытости  и доступности информации об антикоррупционной деятельности суда</w:t>
            </w:r>
          </w:p>
        </w:tc>
      </w:tr>
      <w:tr w:rsidR="00E95BF7" w:rsidTr="00852F49">
        <w:trPr>
          <w:trHeight w:hRule="exact" w:val="17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Обеспечить безусловное выполнение требований Федерального закона от 22.12.2008 № 262 - ФЗ     «Об обеспечении доступа  к  информации о деятельности судов  в Российской   Федерации»   по   размещению   на   официальных   сайтах   судов   обшей юрисдикции информации о движении дел и текстов судебных актов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 w:rsidP="001B2556">
            <w:pPr>
              <w:jc w:val="center"/>
            </w:pPr>
            <w:r w:rsidRPr="000970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делопроизводства, кадров и материально – технического обеспечения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5BF7" w:rsidRDefault="00E95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E07D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отчетного периода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BF7" w:rsidRDefault="00E95BF7" w:rsidP="003817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B1417" w:rsidRDefault="00DB1417"/>
    <w:sectPr w:rsidR="00DB1417" w:rsidSect="00A345EB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EA" w:rsidRDefault="00BD11EA" w:rsidP="00820233">
      <w:pPr>
        <w:spacing w:after="0" w:line="240" w:lineRule="auto"/>
      </w:pPr>
      <w:r>
        <w:separator/>
      </w:r>
    </w:p>
  </w:endnote>
  <w:endnote w:type="continuationSeparator" w:id="0">
    <w:p w:rsidR="00BD11EA" w:rsidRDefault="00BD11EA" w:rsidP="0082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EA" w:rsidRDefault="00BD11EA" w:rsidP="00820233">
      <w:pPr>
        <w:spacing w:after="0" w:line="240" w:lineRule="auto"/>
      </w:pPr>
      <w:r>
        <w:separator/>
      </w:r>
    </w:p>
  </w:footnote>
  <w:footnote w:type="continuationSeparator" w:id="0">
    <w:p w:rsidR="00BD11EA" w:rsidRDefault="00BD11EA" w:rsidP="0082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1" w:rsidRPr="005F7891" w:rsidRDefault="005F7891">
    <w:pPr>
      <w:pStyle w:val="a3"/>
      <w:jc w:val="center"/>
      <w:rPr>
        <w:rFonts w:ascii="Times New Roman" w:hAnsi="Times New Roman"/>
        <w:sz w:val="20"/>
      </w:rPr>
    </w:pPr>
    <w:r w:rsidRPr="005F7891">
      <w:rPr>
        <w:rFonts w:ascii="Times New Roman" w:hAnsi="Times New Roman"/>
        <w:sz w:val="20"/>
      </w:rPr>
      <w:fldChar w:fldCharType="begin"/>
    </w:r>
    <w:r w:rsidRPr="005F7891">
      <w:rPr>
        <w:rFonts w:ascii="Times New Roman" w:hAnsi="Times New Roman"/>
        <w:sz w:val="20"/>
      </w:rPr>
      <w:instrText>PAGE   \* MERGEFORMAT</w:instrText>
    </w:r>
    <w:r w:rsidRPr="005F7891">
      <w:rPr>
        <w:rFonts w:ascii="Times New Roman" w:hAnsi="Times New Roman"/>
        <w:sz w:val="20"/>
      </w:rPr>
      <w:fldChar w:fldCharType="separate"/>
    </w:r>
    <w:r w:rsidR="004C4C68">
      <w:rPr>
        <w:rFonts w:ascii="Times New Roman" w:hAnsi="Times New Roman"/>
        <w:noProof/>
        <w:sz w:val="20"/>
      </w:rPr>
      <w:t>6</w:t>
    </w:r>
    <w:r w:rsidRPr="005F7891">
      <w:rPr>
        <w:rFonts w:ascii="Times New Roman" w:hAnsi="Times New Roman"/>
        <w:sz w:val="20"/>
      </w:rPr>
      <w:fldChar w:fldCharType="end"/>
    </w:r>
  </w:p>
  <w:p w:rsidR="005F7891" w:rsidRDefault="005F78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1C0"/>
    <w:rsid w:val="001065F8"/>
    <w:rsid w:val="0010765A"/>
    <w:rsid w:val="00122E96"/>
    <w:rsid w:val="001337D5"/>
    <w:rsid w:val="00155AAB"/>
    <w:rsid w:val="00185D89"/>
    <w:rsid w:val="00196568"/>
    <w:rsid w:val="001B2556"/>
    <w:rsid w:val="001F19DD"/>
    <w:rsid w:val="00206C89"/>
    <w:rsid w:val="00234D43"/>
    <w:rsid w:val="003636A1"/>
    <w:rsid w:val="0038171A"/>
    <w:rsid w:val="003F4C2A"/>
    <w:rsid w:val="004046B7"/>
    <w:rsid w:val="00414513"/>
    <w:rsid w:val="0042024A"/>
    <w:rsid w:val="0042464B"/>
    <w:rsid w:val="0045623D"/>
    <w:rsid w:val="004B0875"/>
    <w:rsid w:val="004C4C68"/>
    <w:rsid w:val="004E158B"/>
    <w:rsid w:val="005143D6"/>
    <w:rsid w:val="00520202"/>
    <w:rsid w:val="00572DA4"/>
    <w:rsid w:val="005811C0"/>
    <w:rsid w:val="005F7891"/>
    <w:rsid w:val="00600EAF"/>
    <w:rsid w:val="00623468"/>
    <w:rsid w:val="00681BFB"/>
    <w:rsid w:val="00756BA9"/>
    <w:rsid w:val="007648F6"/>
    <w:rsid w:val="007E42A6"/>
    <w:rsid w:val="00820233"/>
    <w:rsid w:val="00852F49"/>
    <w:rsid w:val="00906D02"/>
    <w:rsid w:val="00943111"/>
    <w:rsid w:val="009D67E8"/>
    <w:rsid w:val="00A16A18"/>
    <w:rsid w:val="00A345EB"/>
    <w:rsid w:val="00A44A95"/>
    <w:rsid w:val="00A53B3A"/>
    <w:rsid w:val="00A66D80"/>
    <w:rsid w:val="00AE170E"/>
    <w:rsid w:val="00B16379"/>
    <w:rsid w:val="00B30F12"/>
    <w:rsid w:val="00B92994"/>
    <w:rsid w:val="00B968B2"/>
    <w:rsid w:val="00BD11EA"/>
    <w:rsid w:val="00BE7CEC"/>
    <w:rsid w:val="00C97946"/>
    <w:rsid w:val="00CA6697"/>
    <w:rsid w:val="00CF6526"/>
    <w:rsid w:val="00D5258E"/>
    <w:rsid w:val="00DB1417"/>
    <w:rsid w:val="00DE7172"/>
    <w:rsid w:val="00E07D94"/>
    <w:rsid w:val="00E10116"/>
    <w:rsid w:val="00E363D3"/>
    <w:rsid w:val="00E95BF7"/>
    <w:rsid w:val="00EC7095"/>
    <w:rsid w:val="00F04E37"/>
    <w:rsid w:val="00F43EFB"/>
    <w:rsid w:val="00F82E0D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202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20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2023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202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Судебного Департамента по городу Москве</Company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 Дмитрий Юрьевич</dc:creator>
  <cp:lastModifiedBy>Костикова Татьяна Александровна</cp:lastModifiedBy>
  <cp:revision>4</cp:revision>
  <cp:lastPrinted>2023-01-20T12:55:00Z</cp:lastPrinted>
  <dcterms:created xsi:type="dcterms:W3CDTF">2025-02-21T12:29:00Z</dcterms:created>
  <dcterms:modified xsi:type="dcterms:W3CDTF">2025-02-21T12:35:00Z</dcterms:modified>
</cp:coreProperties>
</file>